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F7034" w14:textId="77135A35" w:rsidR="00931BF3" w:rsidRPr="0040353F" w:rsidRDefault="00931BF3" w:rsidP="00931BF3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251713" w:rsidRPr="0025171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R4-2313211</w:t>
      </w:r>
    </w:p>
    <w:p w14:paraId="031073AE" w14:textId="77777777" w:rsidR="00931BF3" w:rsidRPr="0040353F" w:rsidRDefault="00931BF3" w:rsidP="00931BF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August 21 – August 25, 2023</w:t>
      </w:r>
    </w:p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27E7FF67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LS on </w:t>
      </w:r>
      <w:r w:rsidR="00931BF3">
        <w:rPr>
          <w:rFonts w:ascii="Arial" w:hAnsi="Arial" w:cs="Arial"/>
          <w:sz w:val="22"/>
        </w:rPr>
        <w:t>FR2 ACS/IBB testing</w:t>
      </w:r>
      <w:r>
        <w:rPr>
          <w:rFonts w:ascii="Arial" w:hAnsi="Arial" w:cs="Arial"/>
          <w:sz w:val="22"/>
        </w:rPr>
        <w:t xml:space="preserve"> 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6D4F986B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931BF3">
        <w:rPr>
          <w:rFonts w:ascii="Arial" w:hAnsi="Arial" w:cs="Arial"/>
          <w:bCs/>
          <w:sz w:val="22"/>
        </w:rPr>
        <w:t>5</w:t>
      </w:r>
    </w:p>
    <w:p w14:paraId="0180A599" w14:textId="060C0D6B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931BF3" w:rsidRPr="00EB08C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NR_newRAT-Core</w:t>
      </w:r>
    </w:p>
    <w:p w14:paraId="3F5D9727" w14:textId="4C0EC37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3944C9FD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 w:rsidR="00931BF3">
        <w:rPr>
          <w:rFonts w:ascii="Arial" w:hAnsi="Arial" w:cs="Arial"/>
          <w:bCs/>
          <w:sz w:val="22"/>
        </w:rPr>
        <w:t>5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0C0E144A" w14:textId="586F16CB" w:rsidR="00931BF3" w:rsidRDefault="00CF1C96" w:rsidP="00931B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</w:t>
      </w:r>
      <w:r w:rsidR="00931BF3">
        <w:rPr>
          <w:rFonts w:ascii="Arial" w:hAnsi="Arial" w:cs="Arial"/>
          <w:sz w:val="20"/>
          <w:szCs w:val="20"/>
        </w:rPr>
        <w:t>521-2 Annex K1.8, the signal and interferer need to be reduced by 3 dB for each polarization in ACS/IBB testing as shown below:</w:t>
      </w:r>
    </w:p>
    <w:p w14:paraId="30BF2513" w14:textId="77777777" w:rsidR="00931BF3" w:rsidRDefault="00931BF3" w:rsidP="00931BF3">
      <w:pPr>
        <w:rPr>
          <w:rFonts w:ascii="Arial" w:hAnsi="Arial" w:cs="Arial"/>
          <w:sz w:val="20"/>
          <w:szCs w:val="20"/>
        </w:rPr>
      </w:pPr>
    </w:p>
    <w:p w14:paraId="17CDC0D4" w14:textId="5ADB5CAC" w:rsidR="00931BF3" w:rsidRDefault="00A913EC" w:rsidP="00931BF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F18FD" wp14:editId="0A108688">
                <wp:simplePos x="0" y="0"/>
                <wp:positionH relativeFrom="column">
                  <wp:posOffset>104073</wp:posOffset>
                </wp:positionH>
                <wp:positionV relativeFrom="paragraph">
                  <wp:posOffset>69440</wp:posOffset>
                </wp:positionV>
                <wp:extent cx="6099786" cy="1300606"/>
                <wp:effectExtent l="0" t="0" r="15875" b="13970"/>
                <wp:wrapNone/>
                <wp:docPr id="36522733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9786" cy="130060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72CD38" id="矩形 1" o:spid="_x0000_s1026" style="position:absolute;left:0;text-align:left;margin-left:8.2pt;margin-top:5.45pt;width:480.3pt;height:10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" filled="f" strokecolor="#4472c4 [3204]" strokeweight="1pt"/>
            </w:pict>
          </mc:Fallback>
        </mc:AlternateContent>
      </w:r>
      <w:r w:rsidR="00931BF3">
        <w:rPr>
          <w:rFonts w:ascii="Arial" w:hAnsi="Arial" w:cs="Arial"/>
          <w:sz w:val="20"/>
          <w:szCs w:val="20"/>
        </w:rPr>
        <w:t>……</w:t>
      </w:r>
    </w:p>
    <w:p w14:paraId="2506DB25" w14:textId="77777777" w:rsidR="00931BF3" w:rsidRPr="009A4211" w:rsidRDefault="00931BF3" w:rsidP="00931BF3">
      <w:pPr>
        <w:pStyle w:val="B1"/>
      </w:pPr>
      <w:r w:rsidRPr="009A4211">
        <w:t>3)</w:t>
      </w:r>
      <w:r w:rsidRPr="009A4211">
        <w:tab/>
        <w:t>Establish a connection between the DUT and the SS with the downlink signal applied to the θ-polarization of the measurement antenna</w:t>
      </w:r>
    </w:p>
    <w:p w14:paraId="1311EAFE" w14:textId="77777777" w:rsidR="00931BF3" w:rsidRPr="009A4211" w:rsidRDefault="00931BF3" w:rsidP="00931BF3">
      <w:pPr>
        <w:pStyle w:val="B1"/>
      </w:pPr>
      <w:r w:rsidRPr="009A4211">
        <w:t>4)</w:t>
      </w:r>
      <w:r w:rsidRPr="009A4211">
        <w:tab/>
        <w:t>Position the UE so that the beam is formed towards the measurement antenna in the RX beam peak direction.</w:t>
      </w:r>
    </w:p>
    <w:p w14:paraId="3170CFDE" w14:textId="77777777" w:rsidR="00931BF3" w:rsidRDefault="00931BF3" w:rsidP="00931BF3">
      <w:pPr>
        <w:pStyle w:val="B1"/>
      </w:pPr>
      <w:r w:rsidRPr="009A4211">
        <w:t>5)</w:t>
      </w:r>
      <w:r w:rsidRPr="009A4211">
        <w:tab/>
        <w:t xml:space="preserve">Apply a signal with the specified reference measurement channel on the θ-polarization, setting the power level of the signal </w:t>
      </w:r>
      <w:r w:rsidRPr="00931BF3">
        <w:rPr>
          <w:highlight w:val="yellow"/>
        </w:rPr>
        <w:t>3dB</w:t>
      </w:r>
      <w:r w:rsidRPr="009A4211">
        <w:t xml:space="preserve"> below the EIS level stated in the requirement.</w:t>
      </w:r>
    </w:p>
    <w:p w14:paraId="49F34D1F" w14:textId="64FADDC7" w:rsidR="00931BF3" w:rsidRPr="00931BF3" w:rsidRDefault="00931BF3" w:rsidP="00931BF3">
      <w:pPr>
        <w:pStyle w:val="B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14:paraId="68904405" w14:textId="4278A433" w:rsidR="00931BF3" w:rsidRDefault="00931BF3" w:rsidP="00931B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reduction tries to maintain the ratio between signal and interferer when each polarization is tested sequentially, and the 3 dB came from the EIS formula in R15, as shown below:</w:t>
      </w:r>
    </w:p>
    <w:p w14:paraId="3AE81900" w14:textId="442F605A" w:rsidR="00A87008" w:rsidRPr="00A87008" w:rsidRDefault="00931BF3" w:rsidP="00931BF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4D1E9EF" w14:textId="77777777" w:rsidR="00931BF3" w:rsidRPr="00572D99" w:rsidRDefault="00CF1C96" w:rsidP="00931BF3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</w:rPr>
        <w:t xml:space="preserve">    </w:t>
      </w:r>
      <w:r w:rsidR="00931BF3" w:rsidRPr="00572D99">
        <w:rPr>
          <w:rFonts w:ascii="Arial" w:hAnsi="Arial" w:cs="Arial"/>
          <w:lang w:val="en-GB"/>
        </w:rPr>
        <w:t>EIS</w:t>
      </w:r>
      <w:r w:rsidR="00931BF3">
        <w:rPr>
          <w:rFonts w:ascii="Arial" w:hAnsi="Arial" w:cs="Arial"/>
          <w:lang w:val="en-GB"/>
        </w:rPr>
        <w:t xml:space="preserve"> </w:t>
      </w:r>
      <w:r w:rsidR="00931BF3" w:rsidRPr="00572D99">
        <w:rPr>
          <w:rFonts w:ascii="Arial" w:hAnsi="Arial" w:cs="Arial"/>
          <w:lang w:val="en-GB"/>
        </w:rPr>
        <w:t>=</w:t>
      </w:r>
      <w:r w:rsidR="00931BF3">
        <w:rPr>
          <w:rFonts w:ascii="Arial" w:hAnsi="Arial" w:cs="Arial"/>
          <w:lang w:val="en-GB"/>
        </w:rPr>
        <w:t xml:space="preserve"> </w:t>
      </w:r>
      <w:r w:rsidR="00931BF3" w:rsidRPr="00572D99">
        <w:rPr>
          <w:rFonts w:ascii="Arial" w:hAnsi="Arial" w:cs="Arial"/>
          <w:lang w:val="en-GB"/>
        </w:rPr>
        <w:t>[1/EIS</w:t>
      </w:r>
      <w:r w:rsidR="00931BF3" w:rsidRPr="00572D99">
        <w:rPr>
          <w:rFonts w:ascii="Symbol" w:hAnsi="Symbol" w:cs="Arial"/>
          <w:vertAlign w:val="subscript"/>
          <w:lang w:val="en-GB"/>
        </w:rPr>
        <w:t>q</w:t>
      </w:r>
      <w:r w:rsidR="00931BF3" w:rsidRPr="00572D99">
        <w:rPr>
          <w:rFonts w:ascii="Arial" w:hAnsi="Arial" w:cs="Arial"/>
          <w:lang w:val="en-GB"/>
        </w:rPr>
        <w:t xml:space="preserve"> +1/EIS</w:t>
      </w:r>
      <w:r w:rsidR="00931BF3" w:rsidRPr="00572D99">
        <w:rPr>
          <w:rFonts w:ascii="Symbol" w:hAnsi="Symbol" w:cs="Arial"/>
          <w:vertAlign w:val="subscript"/>
          <w:lang w:val="en-GB"/>
        </w:rPr>
        <w:t>f</w:t>
      </w:r>
      <w:r w:rsidR="00931BF3" w:rsidRPr="00572D99">
        <w:rPr>
          <w:rFonts w:ascii="Arial" w:hAnsi="Arial" w:cs="Arial"/>
          <w:lang w:val="en-GB"/>
        </w:rPr>
        <w:t>]</w:t>
      </w:r>
      <w:r w:rsidR="00931BF3" w:rsidRPr="00572D99">
        <w:rPr>
          <w:rFonts w:ascii="Arial" w:hAnsi="Arial" w:cs="Arial"/>
          <w:vertAlign w:val="superscript"/>
          <w:lang w:val="en-GB"/>
        </w:rPr>
        <w:t>-1</w:t>
      </w:r>
    </w:p>
    <w:p w14:paraId="0EF598F0" w14:textId="77777777" w:rsidR="00931BF3" w:rsidRDefault="00931BF3" w:rsidP="00CF1C96">
      <w:pPr>
        <w:rPr>
          <w:rFonts w:ascii="Arial" w:hAnsi="Arial" w:cs="Arial"/>
        </w:rPr>
      </w:pPr>
    </w:p>
    <w:p w14:paraId="1BE27EF0" w14:textId="38CA42FD" w:rsidR="00931BF3" w:rsidRDefault="00931BF3" w:rsidP="00CF1C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in </w:t>
      </w:r>
      <w:r w:rsidR="0025171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current spec, a new “average EIS” formula is used:</w:t>
      </w:r>
      <w:r w:rsidR="00A913EC">
        <w:rPr>
          <w:rFonts w:ascii="Arial" w:hAnsi="Arial" w:cs="Arial"/>
        </w:rPr>
        <w:tab/>
      </w:r>
    </w:p>
    <w:p w14:paraId="3D84D83F" w14:textId="77777777" w:rsidR="00A913EC" w:rsidRPr="00251713" w:rsidRDefault="00A913EC" w:rsidP="00CF1C96">
      <w:pPr>
        <w:rPr>
          <w:rFonts w:ascii="Arial" w:hAnsi="Arial" w:cs="Arial"/>
        </w:rPr>
      </w:pPr>
    </w:p>
    <w:p w14:paraId="7D0C72C1" w14:textId="2766CE27" w:rsidR="00A913EC" w:rsidRDefault="00A913EC" w:rsidP="00A913EC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vertAlign w:val="superscript"/>
          <w:lang w:val="en-GB"/>
        </w:rPr>
      </w:pPr>
      <w:r>
        <w:rPr>
          <w:rFonts w:ascii="Arial" w:hAnsi="Arial" w:cs="Arial"/>
          <w:lang w:val="en-GB"/>
        </w:rPr>
        <w:tab/>
      </w:r>
      <w:r w:rsidRPr="00572D99">
        <w:rPr>
          <w:rFonts w:ascii="Arial" w:hAnsi="Arial" w:cs="Arial"/>
          <w:lang w:val="en-GB"/>
        </w:rPr>
        <w:t>EIS = 2* [1/EIS</w:t>
      </w:r>
      <w:r w:rsidRPr="00572D99">
        <w:rPr>
          <w:rFonts w:ascii="Symbol" w:hAnsi="Symbol" w:cs="Arial"/>
          <w:vertAlign w:val="subscript"/>
          <w:lang w:val="en-GB"/>
        </w:rPr>
        <w:t>q</w:t>
      </w:r>
      <w:r w:rsidRPr="00572D99">
        <w:rPr>
          <w:rFonts w:ascii="Arial" w:hAnsi="Arial" w:cs="Arial"/>
          <w:lang w:val="en-GB"/>
        </w:rPr>
        <w:t xml:space="preserve"> +1/EIS</w:t>
      </w:r>
      <w:r w:rsidRPr="00572D99">
        <w:rPr>
          <w:rFonts w:ascii="Symbol" w:hAnsi="Symbol" w:cs="Arial"/>
          <w:vertAlign w:val="subscript"/>
          <w:lang w:val="en-GB"/>
        </w:rPr>
        <w:t>f</w:t>
      </w:r>
      <w:r w:rsidRPr="00572D99">
        <w:rPr>
          <w:rFonts w:ascii="Arial" w:hAnsi="Arial" w:cs="Arial"/>
          <w:lang w:val="en-GB"/>
        </w:rPr>
        <w:t>]</w:t>
      </w:r>
      <w:r w:rsidRPr="00572D99">
        <w:rPr>
          <w:rFonts w:ascii="Arial" w:hAnsi="Arial" w:cs="Arial"/>
          <w:vertAlign w:val="superscript"/>
          <w:lang w:val="en-GB"/>
        </w:rPr>
        <w:t>-1</w:t>
      </w:r>
    </w:p>
    <w:p w14:paraId="47A0C0AC" w14:textId="77777777" w:rsidR="00A913EC" w:rsidRDefault="00A913EC" w:rsidP="00CF1C96">
      <w:pPr>
        <w:rPr>
          <w:rFonts w:ascii="Arial" w:hAnsi="Arial" w:cs="Arial"/>
        </w:rPr>
      </w:pPr>
    </w:p>
    <w:p w14:paraId="55498024" w14:textId="347F5111" w:rsidR="00931BF3" w:rsidRDefault="00A913EC" w:rsidP="00CF1C96">
      <w:pPr>
        <w:rPr>
          <w:rFonts w:ascii="Arial" w:hAnsi="Arial" w:cs="Arial"/>
        </w:rPr>
      </w:pPr>
      <w:r>
        <w:rPr>
          <w:rFonts w:ascii="Arial" w:hAnsi="Arial" w:cs="Arial"/>
        </w:rPr>
        <w:t>Based on this new formula, the 3dB reduction for each polarization is not needed anymore.</w:t>
      </w:r>
    </w:p>
    <w:p w14:paraId="5801A717" w14:textId="5B2C8079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16DF7886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</w:t>
      </w:r>
      <w:r w:rsidR="00931BF3">
        <w:rPr>
          <w:rFonts w:ascii="Arial" w:hAnsi="Arial" w:cs="Arial"/>
          <w:b/>
          <w:sz w:val="20"/>
          <w:szCs w:val="20"/>
        </w:rPr>
        <w:t>5</w:t>
      </w:r>
    </w:p>
    <w:p w14:paraId="43800F64" w14:textId="3BE071A1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RAN4 respectfully asks RAN</w:t>
      </w:r>
      <w:r w:rsidR="00931BF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to </w:t>
      </w:r>
      <w:r w:rsidR="00931BF3">
        <w:rPr>
          <w:rFonts w:ascii="Arial" w:hAnsi="Arial" w:cs="Arial"/>
          <w:sz w:val="20"/>
          <w:szCs w:val="20"/>
        </w:rPr>
        <w:t xml:space="preserve">remove the 3dB reduction </w:t>
      </w:r>
      <w:r w:rsidR="00A913EC">
        <w:rPr>
          <w:rFonts w:ascii="Arial" w:hAnsi="Arial" w:cs="Arial"/>
          <w:sz w:val="20"/>
          <w:szCs w:val="20"/>
        </w:rPr>
        <w:t xml:space="preserve">for each polarization </w:t>
      </w:r>
      <w:r w:rsidR="00931BF3">
        <w:rPr>
          <w:rFonts w:ascii="Arial" w:hAnsi="Arial" w:cs="Arial"/>
          <w:sz w:val="20"/>
          <w:szCs w:val="20"/>
        </w:rPr>
        <w:t>in ACS/IBB testing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073A91A4" w14:textId="7C2C5E11" w:rsidR="00A87008" w:rsidRDefault="00A87008" w:rsidP="00A87008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#108bis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Oct 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13</w:t>
      </w:r>
      <w:r w:rsidR="00656047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Xiamen, CN</w:t>
      </w:r>
    </w:p>
    <w:p w14:paraId="3402238F" w14:textId="192D3BE9" w:rsidR="00656047" w:rsidRDefault="00656047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Nov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251713" w:rsidRPr="00656047">
        <w:rPr>
          <w:rFonts w:ascii="Arial" w:hAnsi="Arial" w:cs="Arial"/>
          <w:sz w:val="20"/>
          <w:szCs w:val="20"/>
        </w:rPr>
        <w:t>Chicago,</w:t>
      </w:r>
      <w:r w:rsidRPr="00656047">
        <w:rPr>
          <w:rFonts w:ascii="Arial" w:hAnsi="Arial" w:cs="Arial"/>
          <w:sz w:val="20"/>
          <w:szCs w:val="20"/>
        </w:rPr>
        <w:t xml:space="preserve"> US</w:t>
      </w:r>
    </w:p>
    <w:sectPr w:rsidR="00656047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7BA32" w14:textId="77777777" w:rsidR="00C95A48" w:rsidRDefault="00C95A48" w:rsidP="0040353F">
      <w:r>
        <w:separator/>
      </w:r>
    </w:p>
  </w:endnote>
  <w:endnote w:type="continuationSeparator" w:id="0">
    <w:p w14:paraId="26E27A7F" w14:textId="77777777" w:rsidR="00C95A48" w:rsidRDefault="00C95A4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654D8" w14:textId="77777777" w:rsidR="00C95A48" w:rsidRDefault="00C95A48" w:rsidP="0040353F">
      <w:r>
        <w:separator/>
      </w:r>
    </w:p>
  </w:footnote>
  <w:footnote w:type="continuationSeparator" w:id="0">
    <w:p w14:paraId="5CC6F76B" w14:textId="77777777" w:rsidR="00C95A48" w:rsidRDefault="00C95A4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E287D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1C67B2"/>
    <w:rsid w:val="00202598"/>
    <w:rsid w:val="00204294"/>
    <w:rsid w:val="00224422"/>
    <w:rsid w:val="00232EC5"/>
    <w:rsid w:val="0025171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7E8A"/>
    <w:rsid w:val="006243F4"/>
    <w:rsid w:val="006338B0"/>
    <w:rsid w:val="00651561"/>
    <w:rsid w:val="006517D0"/>
    <w:rsid w:val="00656047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1BF3"/>
    <w:rsid w:val="00935DDA"/>
    <w:rsid w:val="00947026"/>
    <w:rsid w:val="00947DDB"/>
    <w:rsid w:val="009667E3"/>
    <w:rsid w:val="0097230B"/>
    <w:rsid w:val="009746A0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913EC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95A48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SimSun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SimSun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  <w:style w:type="paragraph" w:customStyle="1" w:styleId="B1">
    <w:name w:val="B1"/>
    <w:basedOn w:val="List"/>
    <w:link w:val="B1Zchn"/>
    <w:rsid w:val="00931BF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rsid w:val="00931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31BF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MCC</cp:lastModifiedBy>
  <cp:revision>18</cp:revision>
  <dcterms:created xsi:type="dcterms:W3CDTF">2021-01-15T21:06:00Z</dcterms:created>
  <dcterms:modified xsi:type="dcterms:W3CDTF">2023-08-30T13:35:00Z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